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黑体_GBK" w:hAnsi="方正黑体_GBK" w:eastAsia="方正黑体_GBK" w:cs="方正黑体_GBK"/>
          <w:b/>
          <w:bCs/>
          <w:color w:val="000000"/>
          <w:kern w:val="0"/>
          <w:sz w:val="28"/>
          <w:szCs w:val="28"/>
        </w:rPr>
      </w:pPr>
      <w:r>
        <w:rPr>
          <w:rFonts w:ascii="方正黑体_GBK" w:hAnsi="方正黑体_GBK" w:eastAsia="方正黑体_GBK" w:cs="方正黑体_GBK"/>
          <w:b/>
          <w:bCs/>
          <w:color w:val="000000"/>
          <w:kern w:val="0"/>
          <w:sz w:val="28"/>
          <w:szCs w:val="28"/>
        </w:rPr>
        <w:t>华中师范大学会议费支出预决算表</w:t>
      </w:r>
    </w:p>
    <w:tbl>
      <w:tblPr>
        <w:tblStyle w:val="3"/>
        <w:tblW w:w="48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986"/>
        <w:gridCol w:w="1859"/>
        <w:gridCol w:w="1382"/>
        <w:gridCol w:w="162"/>
        <w:gridCol w:w="1783"/>
        <w:gridCol w:w="22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Times New Roman" w:hAnsi="Times New Roman" w:cs="Times New Roman"/>
                <w:color w:val="323232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23232"/>
                <w:kern w:val="0"/>
                <w:szCs w:val="21"/>
              </w:rPr>
              <w:t>会议名称</w:t>
            </w:r>
          </w:p>
        </w:tc>
        <w:tc>
          <w:tcPr>
            <w:tcW w:w="73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Times New Roman" w:hAnsi="Times New Roman" w:cs="Times New Roman"/>
                <w:color w:val="323232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23232"/>
                <w:kern w:val="0"/>
                <w:szCs w:val="21"/>
              </w:rPr>
              <w:t>主办单位</w:t>
            </w:r>
          </w:p>
        </w:tc>
        <w:tc>
          <w:tcPr>
            <w:tcW w:w="32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323232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23232"/>
                <w:kern w:val="0"/>
                <w:szCs w:val="21"/>
              </w:rPr>
              <w:t>会议类别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Times New Roman" w:hAnsi="Times New Roman" w:cs="Times New Roman"/>
                <w:color w:val="323232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23232"/>
                <w:kern w:val="0"/>
                <w:szCs w:val="21"/>
              </w:rPr>
              <w:t>会议时间</w:t>
            </w:r>
          </w:p>
        </w:tc>
        <w:tc>
          <w:tcPr>
            <w:tcW w:w="32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45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Times New Roman" w:hAnsi="Times New Roman" w:cs="Times New Roman"/>
                <w:color w:val="323232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23232"/>
                <w:kern w:val="0"/>
                <w:szCs w:val="21"/>
              </w:rPr>
              <w:t>参会人数</w:t>
            </w:r>
          </w:p>
        </w:tc>
        <w:tc>
          <w:tcPr>
            <w:tcW w:w="2204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校内：      人</w:t>
            </w:r>
          </w:p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校外：      人</w:t>
            </w:r>
          </w:p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其中外籍：    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Times New Roman" w:hAnsi="Times New Roman" w:cs="Times New Roman"/>
                <w:color w:val="323232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23232"/>
                <w:kern w:val="0"/>
                <w:szCs w:val="21"/>
              </w:rPr>
              <w:t>会议地点</w:t>
            </w:r>
          </w:p>
        </w:tc>
        <w:tc>
          <w:tcPr>
            <w:tcW w:w="32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45" w:type="dxa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323232"/>
                <w:kern w:val="0"/>
                <w:szCs w:val="21"/>
              </w:rPr>
            </w:pPr>
          </w:p>
        </w:tc>
        <w:tc>
          <w:tcPr>
            <w:tcW w:w="220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Times New Roman" w:hAnsi="Times New Roman" w:cs="Times New Roman"/>
                <w:color w:val="323232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23232"/>
                <w:kern w:val="0"/>
                <w:szCs w:val="21"/>
              </w:rPr>
              <w:t>会议天数</w:t>
            </w:r>
          </w:p>
        </w:tc>
        <w:tc>
          <w:tcPr>
            <w:tcW w:w="32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45" w:type="dxa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323232"/>
                <w:kern w:val="0"/>
                <w:szCs w:val="21"/>
              </w:rPr>
            </w:pPr>
          </w:p>
        </w:tc>
        <w:tc>
          <w:tcPr>
            <w:tcW w:w="220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Times New Roman" w:hAnsi="Times New Roman" w:cs="Times New Roman"/>
                <w:color w:val="323232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23232"/>
                <w:kern w:val="0"/>
                <w:szCs w:val="21"/>
              </w:rPr>
              <w:t xml:space="preserve">经费来源 </w:t>
            </w:r>
          </w:p>
        </w:tc>
        <w:tc>
          <w:tcPr>
            <w:tcW w:w="73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323232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23232"/>
                <w:kern w:val="0"/>
                <w:szCs w:val="21"/>
              </w:rPr>
              <w:t>校内预算（ ）科研经费（ ）专项经费（ ）其他经费（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Times New Roman" w:hAnsi="Times New Roman" w:cs="Times New Roman"/>
                <w:color w:val="323232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23232"/>
                <w:kern w:val="0"/>
                <w:szCs w:val="21"/>
              </w:rPr>
              <w:t>会议费预算</w:t>
            </w:r>
          </w:p>
        </w:tc>
        <w:tc>
          <w:tcPr>
            <w:tcW w:w="73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323232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23232"/>
                <w:kern w:val="0"/>
                <w:szCs w:val="21"/>
              </w:rPr>
              <w:t>会议定额标准*参会人数（不安排住宿的会议，扣除住宿费定额标准；不安排就餐的会议，扣除伙食费定额标准）：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Times New Roman" w:hAnsi="Times New Roman" w:cs="Times New Roman"/>
                <w:color w:val="323232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23232"/>
                <w:kern w:val="0"/>
                <w:szCs w:val="21"/>
              </w:rPr>
              <w:t>项目负责人</w:t>
            </w:r>
          </w:p>
        </w:tc>
        <w:tc>
          <w:tcPr>
            <w:tcW w:w="73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firstLine="1155" w:firstLineChars="550"/>
              <w:jc w:val="left"/>
              <w:rPr>
                <w:rFonts w:ascii="Times New Roman" w:hAnsi="Times New Roman" w:cs="Times New Roman"/>
                <w:color w:val="323232"/>
                <w:kern w:val="0"/>
                <w:szCs w:val="21"/>
              </w:rPr>
            </w:pPr>
            <w:bookmarkStart w:id="0" w:name="_GoBack"/>
            <w:bookmarkEnd w:id="0"/>
          </w:p>
          <w:p>
            <w:pPr>
              <w:widowControl/>
              <w:snapToGrid w:val="0"/>
              <w:ind w:firstLine="1155" w:firstLineChars="550"/>
              <w:jc w:val="left"/>
              <w:rPr>
                <w:rFonts w:ascii="Times New Roman" w:hAnsi="Times New Roman" w:cs="Times New Roman"/>
                <w:color w:val="323232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23232"/>
                <w:kern w:val="0"/>
                <w:szCs w:val="21"/>
              </w:rPr>
              <w:t>签名：               　　 年     月    日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color w:val="323232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23232"/>
                <w:kern w:val="0"/>
                <w:szCs w:val="21"/>
              </w:rPr>
              <w:t>所在单位审批</w:t>
            </w:r>
          </w:p>
        </w:tc>
        <w:tc>
          <w:tcPr>
            <w:tcW w:w="73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firstLine="1155" w:firstLineChars="550"/>
              <w:jc w:val="left"/>
              <w:rPr>
                <w:rFonts w:ascii="Times New Roman" w:hAnsi="Times New Roman" w:cs="Times New Roman"/>
                <w:color w:val="323232"/>
                <w:kern w:val="0"/>
                <w:szCs w:val="21"/>
              </w:rPr>
            </w:pPr>
          </w:p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323232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23232"/>
                <w:kern w:val="0"/>
                <w:szCs w:val="21"/>
              </w:rPr>
              <w:t>单位负责人签名：          盖 章</w:t>
            </w:r>
          </w:p>
          <w:p>
            <w:pPr>
              <w:widowControl/>
              <w:snapToGrid w:val="0"/>
              <w:ind w:firstLine="3868" w:firstLineChars="1842"/>
              <w:jc w:val="left"/>
              <w:rPr>
                <w:rFonts w:ascii="Times New Roman" w:hAnsi="Times New Roman" w:cs="Times New Roman"/>
                <w:color w:val="323232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23232"/>
                <w:kern w:val="0"/>
                <w:szCs w:val="21"/>
              </w:rPr>
              <w:t>年     月    日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color w:val="323232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23232"/>
                <w:kern w:val="0"/>
                <w:szCs w:val="21"/>
              </w:rPr>
              <w:t>职能部门审批</w:t>
            </w:r>
          </w:p>
        </w:tc>
        <w:tc>
          <w:tcPr>
            <w:tcW w:w="73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firstLine="1155" w:firstLineChars="550"/>
              <w:jc w:val="left"/>
              <w:rPr>
                <w:rFonts w:ascii="Times New Roman" w:hAnsi="Times New Roman" w:cs="Times New Roman"/>
                <w:color w:val="323232"/>
                <w:kern w:val="0"/>
                <w:szCs w:val="21"/>
              </w:rPr>
            </w:pPr>
          </w:p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323232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23232"/>
                <w:kern w:val="0"/>
                <w:szCs w:val="21"/>
              </w:rPr>
              <w:t>单位负责人签名：          盖 章</w:t>
            </w:r>
          </w:p>
          <w:p>
            <w:pPr>
              <w:widowControl/>
              <w:snapToGrid w:val="0"/>
              <w:ind w:firstLine="3868" w:firstLineChars="1842"/>
              <w:jc w:val="left"/>
              <w:rPr>
                <w:rFonts w:ascii="Times New Roman" w:hAnsi="Times New Roman" w:cs="Times New Roman"/>
                <w:color w:val="323232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23232"/>
                <w:kern w:val="0"/>
                <w:szCs w:val="21"/>
              </w:rPr>
              <w:t>年     月    日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93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323232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23232"/>
                <w:kern w:val="0"/>
                <w:szCs w:val="21"/>
              </w:rPr>
              <w:t>以上内容会议审批时填报。</w:t>
            </w:r>
          </w:p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323232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23232"/>
                <w:kern w:val="0"/>
                <w:szCs w:val="21"/>
              </w:rPr>
              <w:t>职能部门按照审批职责审核会议规模、会期、地点等的必要性。</w:t>
            </w:r>
          </w:p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323232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23232"/>
                <w:kern w:val="0"/>
                <w:szCs w:val="21"/>
              </w:rPr>
              <w:t>以下内容在会议结束后据实填报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97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323232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23232"/>
                <w:kern w:val="0"/>
                <w:szCs w:val="21"/>
              </w:rPr>
              <w:t>会议费决算</w:t>
            </w:r>
          </w:p>
        </w:tc>
        <w:tc>
          <w:tcPr>
            <w:tcW w:w="9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323232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23232"/>
                <w:kern w:val="0"/>
                <w:szCs w:val="21"/>
              </w:rPr>
              <w:t>会议费综合定额内</w:t>
            </w: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323232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23232"/>
                <w:kern w:val="0"/>
                <w:szCs w:val="21"/>
              </w:rPr>
              <w:t>类别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323232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23232"/>
                <w:kern w:val="0"/>
                <w:szCs w:val="21"/>
              </w:rPr>
              <w:t>金额（元）</w:t>
            </w:r>
          </w:p>
        </w:tc>
        <w:tc>
          <w:tcPr>
            <w:tcW w:w="39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323232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23232"/>
                <w:kern w:val="0"/>
                <w:szCs w:val="21"/>
              </w:rPr>
              <w:t>决算说明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323232"/>
                <w:kern w:val="0"/>
                <w:szCs w:val="21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323232"/>
                <w:kern w:val="0"/>
                <w:szCs w:val="21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323232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23232"/>
                <w:kern w:val="0"/>
                <w:szCs w:val="21"/>
              </w:rPr>
              <w:t>住宿费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9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323232"/>
                <w:kern w:val="0"/>
                <w:szCs w:val="21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323232"/>
                <w:kern w:val="0"/>
                <w:szCs w:val="21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323232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23232"/>
                <w:kern w:val="0"/>
                <w:szCs w:val="21"/>
              </w:rPr>
              <w:t>伙食费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9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323232"/>
                <w:kern w:val="0"/>
                <w:szCs w:val="21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323232"/>
                <w:kern w:val="0"/>
                <w:szCs w:val="21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323232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23232"/>
                <w:kern w:val="0"/>
                <w:szCs w:val="21"/>
              </w:rPr>
              <w:t>其他费用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9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323232"/>
                <w:kern w:val="0"/>
                <w:szCs w:val="21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323232"/>
                <w:kern w:val="0"/>
                <w:szCs w:val="21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323232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23232"/>
                <w:kern w:val="0"/>
                <w:szCs w:val="21"/>
              </w:rPr>
              <w:t>小计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9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323232"/>
                <w:kern w:val="0"/>
                <w:szCs w:val="21"/>
              </w:rPr>
            </w:pPr>
          </w:p>
        </w:tc>
        <w:tc>
          <w:tcPr>
            <w:tcW w:w="98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323232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23232"/>
                <w:kern w:val="0"/>
                <w:szCs w:val="21"/>
              </w:rPr>
              <w:t>会议费综合定额外</w:t>
            </w: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323232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23232"/>
                <w:kern w:val="0"/>
                <w:szCs w:val="21"/>
              </w:rPr>
              <w:t>会议代表城市间交通费</w:t>
            </w: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9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323232"/>
                <w:kern w:val="0"/>
                <w:szCs w:val="21"/>
              </w:rPr>
            </w:pPr>
          </w:p>
        </w:tc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323232"/>
                <w:kern w:val="0"/>
                <w:szCs w:val="21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323232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23232"/>
                <w:kern w:val="0"/>
                <w:szCs w:val="21"/>
              </w:rPr>
              <w:t>劳务费</w:t>
            </w: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9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323232"/>
                <w:kern w:val="0"/>
                <w:szCs w:val="21"/>
              </w:rPr>
            </w:pPr>
          </w:p>
        </w:tc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323232"/>
                <w:kern w:val="0"/>
                <w:szCs w:val="21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323232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23232"/>
                <w:kern w:val="0"/>
                <w:szCs w:val="21"/>
              </w:rPr>
              <w:t>其他费用</w:t>
            </w:r>
          </w:p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323232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23232"/>
                <w:kern w:val="0"/>
                <w:szCs w:val="21"/>
              </w:rPr>
              <w:t>（同声传译人员翻译费、同声传译设备租金）</w:t>
            </w: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9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323232"/>
                <w:kern w:val="0"/>
                <w:szCs w:val="21"/>
              </w:rPr>
            </w:pPr>
          </w:p>
        </w:tc>
        <w:tc>
          <w:tcPr>
            <w:tcW w:w="9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323232"/>
                <w:kern w:val="0"/>
                <w:szCs w:val="21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323232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323232"/>
                <w:kern w:val="0"/>
                <w:szCs w:val="21"/>
              </w:rPr>
              <w:t>小计</w:t>
            </w: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9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323232"/>
                <w:kern w:val="0"/>
                <w:szCs w:val="21"/>
              </w:rPr>
            </w:pPr>
          </w:p>
        </w:tc>
        <w:tc>
          <w:tcPr>
            <w:tcW w:w="2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b/>
                <w:color w:val="323232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323232"/>
                <w:kern w:val="0"/>
                <w:szCs w:val="21"/>
              </w:rPr>
              <w:t>总计</w:t>
            </w: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9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spacing w:line="300" w:lineRule="auto"/>
        <w:jc w:val="left"/>
        <w:rPr>
          <w:rFonts w:ascii="Times New Roman" w:hAnsi="Times New Roman" w:cs="Times New Roman"/>
          <w:color w:val="323232"/>
          <w:kern w:val="0"/>
          <w:sz w:val="24"/>
        </w:rPr>
      </w:pPr>
    </w:p>
    <w:p/>
    <w:sectPr>
      <w:footerReference r:id="rId3" w:type="default"/>
      <w:pgSz w:w="11906" w:h="16838"/>
      <w:pgMar w:top="1191" w:right="1191" w:bottom="1191" w:left="119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2669540</wp:posOffset>
              </wp:positionH>
              <wp:positionV relativeFrom="paragraph">
                <wp:posOffset>-165100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0.2pt;margin-top:-13pt;height:144pt;width:144pt;mso-position-horizontal-relative:margin;mso-wrap-style:none;z-index:251659264;mso-width-relative:page;mso-height-relative:page;" filled="f" stroked="f" coordsize="21600,21600" o:gfxdata="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JpEtGbYAAAACwEAAA8AAAAAAAAAAQAgAAAAIgAAAGRycy9kb3ducmV2LnhtbFBLAQIU&#10;ABQAAAAIAIdO4kAyCyLMLAIAAFcEAAAOAAAAAAAAAAEAIAAAACc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323FA"/>
    <w:rsid w:val="03273F84"/>
    <w:rsid w:val="0939395C"/>
    <w:rsid w:val="2DD3090B"/>
    <w:rsid w:val="4DF346AC"/>
    <w:rsid w:val="5913508C"/>
    <w:rsid w:val="6F07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paragraph" w:styleId="7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8">
    <w:name w:val="font6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0">
    <w:name w:val="font3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1">
    <w:name w:val="font7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5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3">
    <w:name w:val="font8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9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single"/>
    </w:rPr>
  </w:style>
  <w:style w:type="character" w:customStyle="1" w:styleId="15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4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2022-03-02T02:43:00Z</dcterms:created>
  <dc:creator>hp</dc:creator>
  <cp:lastModifiedBy>徐立</cp:lastModifiedBy>
  <dcterms:modified xsi:type="dcterms:W3CDTF">2022-03-02T09:13:08Z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KSOSaveFontToCloudKey">
    <vt:lpwstr>1031108812_btnclosed</vt:lpwstr>
  </property>
  <property fmtid="{D5CDD505-2E9C-101B-9397-08002B2CF9AE}" pid="4" name="ICV">
    <vt:lpwstr>C2C89C2F45C6431B954761D5AAF9EA23</vt:lpwstr>
  </property>
</Properties>
</file>